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3" w:rsidRPr="00EE29E3" w:rsidRDefault="00EE29E3" w:rsidP="009B79AD">
      <w:pPr>
        <w:spacing w:after="0"/>
        <w:jc w:val="both"/>
        <w:rPr>
          <w:color w:val="FF0000"/>
        </w:rPr>
      </w:pPr>
    </w:p>
    <w:p w:rsidR="00EE29E3" w:rsidRPr="00EE29E3" w:rsidRDefault="00EE29E3" w:rsidP="009B79AD">
      <w:pPr>
        <w:spacing w:after="0"/>
        <w:jc w:val="center"/>
        <w:rPr>
          <w:b/>
        </w:rPr>
      </w:pPr>
      <w:r w:rsidRPr="00EE29E3">
        <w:rPr>
          <w:b/>
        </w:rPr>
        <w:t>ZASADY REFUNDACJI KOSZTÓW DOJAZDU UCZESTNIKÓW</w:t>
      </w:r>
    </w:p>
    <w:p w:rsidR="00EE29E3" w:rsidRPr="00EE29E3" w:rsidRDefault="00EE29E3" w:rsidP="009B79AD">
      <w:pPr>
        <w:spacing w:after="0"/>
        <w:jc w:val="center"/>
        <w:rPr>
          <w:b/>
        </w:rPr>
      </w:pPr>
      <w:r w:rsidRPr="00EE29E3">
        <w:rPr>
          <w:b/>
        </w:rPr>
        <w:t>W PROJEKCIE „WYKWALIFIKOWANI - AKTYWNI” NR RPLD.08.02.01-10-0014/19</w:t>
      </w:r>
    </w:p>
    <w:p w:rsidR="00EE29E3" w:rsidRPr="00EE29E3" w:rsidRDefault="00EE29E3" w:rsidP="009B79AD">
      <w:pPr>
        <w:spacing w:after="0"/>
        <w:jc w:val="both"/>
      </w:pPr>
      <w:r w:rsidRPr="00EE29E3">
        <w:t xml:space="preserve"> </w:t>
      </w:r>
    </w:p>
    <w:p w:rsidR="00036254" w:rsidRPr="00036254" w:rsidRDefault="00EE29E3" w:rsidP="009B79AD">
      <w:pPr>
        <w:spacing w:after="0"/>
        <w:jc w:val="both"/>
      </w:pPr>
      <w:r w:rsidRPr="00EE29E3">
        <w:t xml:space="preserve">1. Zgodnie z założeniami </w:t>
      </w:r>
      <w:r w:rsidRPr="00036254">
        <w:t xml:space="preserve">projektu </w:t>
      </w:r>
      <w:r w:rsidRPr="006524F1">
        <w:rPr>
          <w:b/>
        </w:rPr>
        <w:t>„Wykwalifikowani - Aktywni” nr RPLD.08.02.01-10-0014/19,</w:t>
      </w:r>
      <w:r w:rsidRPr="00036254">
        <w:t xml:space="preserve"> uczestnicy będą mogli wnioskować o zwrot kosztów przejazdu w obie strony, na formy wsparcia realizowane w projekcie, tj.: </w:t>
      </w:r>
    </w:p>
    <w:p w:rsidR="00BB4711" w:rsidRDefault="00036254" w:rsidP="009B79AD">
      <w:pPr>
        <w:pStyle w:val="Akapitzlist"/>
        <w:numPr>
          <w:ilvl w:val="0"/>
          <w:numId w:val="1"/>
        </w:numPr>
        <w:spacing w:after="0"/>
        <w:jc w:val="both"/>
      </w:pPr>
      <w:r w:rsidRPr="00036254">
        <w:t xml:space="preserve">spotkania z doradcą zawodowym </w:t>
      </w:r>
      <w:r w:rsidR="00EE29E3" w:rsidRPr="00036254">
        <w:t xml:space="preserve">w ramach tworzenia </w:t>
      </w:r>
      <w:r w:rsidRPr="00036254">
        <w:t>I</w:t>
      </w:r>
      <w:r w:rsidR="00EE29E3" w:rsidRPr="00036254">
        <w:t>ndywidualn</w:t>
      </w:r>
      <w:r w:rsidRPr="00036254">
        <w:t>ych Planów Działania</w:t>
      </w:r>
      <w:r w:rsidR="00EE29E3" w:rsidRPr="00036254">
        <w:t>,</w:t>
      </w:r>
    </w:p>
    <w:p w:rsidR="00BB4711" w:rsidRDefault="00EE29E3" w:rsidP="00012A24">
      <w:pPr>
        <w:pStyle w:val="Akapitzlist"/>
        <w:numPr>
          <w:ilvl w:val="0"/>
          <w:numId w:val="1"/>
        </w:numPr>
        <w:spacing w:after="0"/>
        <w:jc w:val="both"/>
      </w:pPr>
      <w:r w:rsidRPr="00036254">
        <w:t xml:space="preserve">indywidualne </w:t>
      </w:r>
      <w:r w:rsidR="00036254" w:rsidRPr="00036254">
        <w:t xml:space="preserve">i grupowe </w:t>
      </w:r>
      <w:r w:rsidRPr="00036254">
        <w:t>por</w:t>
      </w:r>
      <w:r w:rsidRPr="009B79AD">
        <w:t xml:space="preserve">adnictwo zawodowe, </w:t>
      </w:r>
    </w:p>
    <w:p w:rsidR="00BB4711" w:rsidRDefault="00EE29E3" w:rsidP="00304DEA">
      <w:pPr>
        <w:pStyle w:val="Akapitzlist"/>
        <w:numPr>
          <w:ilvl w:val="0"/>
          <w:numId w:val="1"/>
        </w:numPr>
        <w:spacing w:after="0"/>
        <w:jc w:val="both"/>
      </w:pPr>
      <w:r w:rsidRPr="009B79AD">
        <w:t xml:space="preserve">szkolenie, </w:t>
      </w:r>
    </w:p>
    <w:p w:rsidR="00BB4711" w:rsidRDefault="00EE29E3" w:rsidP="00DB143E">
      <w:pPr>
        <w:pStyle w:val="Akapitzlist"/>
        <w:numPr>
          <w:ilvl w:val="0"/>
          <w:numId w:val="1"/>
        </w:numPr>
        <w:spacing w:after="0"/>
        <w:jc w:val="both"/>
      </w:pPr>
      <w:r w:rsidRPr="009B79AD">
        <w:t xml:space="preserve">staż zawodowy, </w:t>
      </w:r>
    </w:p>
    <w:p w:rsidR="00036254" w:rsidRPr="009B79AD" w:rsidRDefault="00EE29E3" w:rsidP="00DB143E">
      <w:pPr>
        <w:pStyle w:val="Akapitzlist"/>
        <w:numPr>
          <w:ilvl w:val="0"/>
          <w:numId w:val="1"/>
        </w:numPr>
        <w:spacing w:after="0"/>
        <w:jc w:val="both"/>
      </w:pPr>
      <w:r w:rsidRPr="009B79AD">
        <w:t xml:space="preserve">pośrednictwo pracy. </w:t>
      </w:r>
    </w:p>
    <w:p w:rsidR="009B79AD" w:rsidRPr="009B79AD" w:rsidRDefault="00EE29E3" w:rsidP="009B79AD">
      <w:pPr>
        <w:spacing w:before="240" w:after="0"/>
        <w:jc w:val="both"/>
      </w:pPr>
      <w:r w:rsidRPr="009B79AD">
        <w:t xml:space="preserve">2. Refundacja kosztów dojazdu dotyczy przejazdu z miejsca zamieszkania uczestnika projektu </w:t>
      </w:r>
      <w:r w:rsidR="009B79AD" w:rsidRPr="009B79AD">
        <w:t>do </w:t>
      </w:r>
      <w:r w:rsidRPr="009B79AD">
        <w:t>miejsca uczestnictwa w danej formie wsparcia pod warunkiem, że uczestnik projektu zawnioskuje o sfinansowanie takiego kosztu. Zwrot kosztów dojazdu możliwy jest tylko za te dni, których obecność na zajęciach została poświadczona podpisem uczestnika projektu na</w:t>
      </w:r>
      <w:r w:rsidR="009B79AD" w:rsidRPr="009B79AD">
        <w:t xml:space="preserve"> </w:t>
      </w:r>
      <w:r w:rsidRPr="009B79AD">
        <w:t xml:space="preserve">liście obecności.  </w:t>
      </w:r>
    </w:p>
    <w:p w:rsidR="008A45FD" w:rsidRPr="00BB4711" w:rsidRDefault="00EE29E3" w:rsidP="00BB4711">
      <w:pPr>
        <w:spacing w:before="240" w:after="0"/>
        <w:jc w:val="both"/>
      </w:pPr>
      <w:r w:rsidRPr="008A45FD">
        <w:t xml:space="preserve">3. Refundacja kosztów dojazdu może dotyczyć </w:t>
      </w:r>
      <w:r w:rsidRPr="00BB4711">
        <w:t xml:space="preserve">korzystania z: </w:t>
      </w:r>
    </w:p>
    <w:p w:rsidR="00BB4711" w:rsidRDefault="00EE29E3" w:rsidP="003A26C3">
      <w:pPr>
        <w:pStyle w:val="Akapitzlist"/>
        <w:numPr>
          <w:ilvl w:val="0"/>
          <w:numId w:val="2"/>
        </w:numPr>
        <w:spacing w:after="0"/>
        <w:jc w:val="both"/>
      </w:pPr>
      <w:r w:rsidRPr="00BB4711">
        <w:t>transportu publicznego/zbiorowego – uczestnik przedstawia realizatorowi projektu bilety w obie s</w:t>
      </w:r>
      <w:r w:rsidR="00841DD1">
        <w:t xml:space="preserve">trony z jednego dnia przejazdu </w:t>
      </w:r>
      <w:r w:rsidR="00434B23">
        <w:t xml:space="preserve">lub </w:t>
      </w:r>
      <w:r w:rsidR="00434B23" w:rsidRPr="00BB4711">
        <w:t>informacj</w:t>
      </w:r>
      <w:r w:rsidR="008C543F">
        <w:t>ę</w:t>
      </w:r>
      <w:r w:rsidR="00434B23">
        <w:t xml:space="preserve"> od przewoźnika dotyczącą</w:t>
      </w:r>
      <w:r w:rsidR="00434B23" w:rsidRPr="00BB4711">
        <w:t xml:space="preserve"> cen biletów na danej trasie</w:t>
      </w:r>
      <w:r w:rsidR="008C543F">
        <w:t xml:space="preserve">, w formie określonej </w:t>
      </w:r>
      <w:bookmarkStart w:id="0" w:name="_GoBack"/>
      <w:bookmarkEnd w:id="0"/>
      <w:r w:rsidR="008C543F">
        <w:t>w ust.4</w:t>
      </w:r>
      <w:r w:rsidR="00434B23">
        <w:t>.</w:t>
      </w:r>
    </w:p>
    <w:p w:rsidR="00BB4711" w:rsidRPr="00BB4711" w:rsidRDefault="00EE29E3" w:rsidP="003A26C3">
      <w:pPr>
        <w:pStyle w:val="Akapitzlist"/>
        <w:numPr>
          <w:ilvl w:val="0"/>
          <w:numId w:val="2"/>
        </w:numPr>
        <w:spacing w:after="0"/>
        <w:jc w:val="both"/>
      </w:pPr>
      <w:r w:rsidRPr="00BB4711">
        <w:t>samochodu prywatnego - wydatki poniesione przez uczestnika projektu związane z dojazdem własnym samochodem są kwalifikowalne do wysokości nie wyższej niż cena najtańszego biletu transportu publicznego na danej trasie. Wówczas dokumentami</w:t>
      </w:r>
      <w:r w:rsidR="00BB4711" w:rsidRPr="00BB4711">
        <w:t xml:space="preserve"> </w:t>
      </w:r>
      <w:r w:rsidRPr="00BB4711">
        <w:t>potwierdzającymi koszty dojazdu będą: informacja od przewoźnika dotycząca cen biletów na danej trasie.</w:t>
      </w:r>
    </w:p>
    <w:p w:rsidR="00EE29E3" w:rsidRPr="00EE29E3" w:rsidRDefault="00EE29E3" w:rsidP="00BB4711">
      <w:pPr>
        <w:spacing w:before="240" w:after="0"/>
        <w:jc w:val="both"/>
        <w:rPr>
          <w:color w:val="FF0000"/>
        </w:rPr>
      </w:pPr>
      <w:r w:rsidRPr="00BB4711">
        <w:t xml:space="preserve">4. Przedstawiona informacja od przewoźnika dotycząca cen biletów na danej trasie powinna być wiarygodna i np. może mieć formę: </w:t>
      </w:r>
    </w:p>
    <w:p w:rsidR="00EE29E3" w:rsidRPr="00BB4711" w:rsidRDefault="00EE29E3" w:rsidP="009B79AD">
      <w:pPr>
        <w:spacing w:after="0"/>
        <w:jc w:val="both"/>
      </w:pPr>
    </w:p>
    <w:p w:rsidR="00BB4711" w:rsidRPr="00BB4711" w:rsidRDefault="00EE29E3" w:rsidP="00BB4711">
      <w:pPr>
        <w:pStyle w:val="Akapitzlist"/>
        <w:numPr>
          <w:ilvl w:val="0"/>
          <w:numId w:val="3"/>
        </w:numPr>
        <w:spacing w:after="0"/>
        <w:jc w:val="both"/>
      </w:pPr>
      <w:r w:rsidRPr="00BB4711">
        <w:t xml:space="preserve">zaświadczenia wydanego przez przewoźnika i przedłożonego realizatorowi projektu przez uczestnika projektu ubiegającego się o zwrot kosztów dojazdu, </w:t>
      </w:r>
    </w:p>
    <w:p w:rsidR="00BB4711" w:rsidRPr="00BB4711" w:rsidRDefault="00EE29E3" w:rsidP="00BB4711">
      <w:pPr>
        <w:pStyle w:val="Akapitzlist"/>
        <w:numPr>
          <w:ilvl w:val="0"/>
          <w:numId w:val="3"/>
        </w:numPr>
        <w:spacing w:after="0"/>
        <w:jc w:val="both"/>
      </w:pPr>
      <w:r w:rsidRPr="00BB4711">
        <w:t>wydruku ze strony internetowej przewoźnika odnośnie ceny biletu na danej trasie,</w:t>
      </w:r>
    </w:p>
    <w:p w:rsidR="00BB4711" w:rsidRPr="00BB4711" w:rsidRDefault="00EE29E3" w:rsidP="00D95665">
      <w:pPr>
        <w:pStyle w:val="Akapitzlist"/>
        <w:numPr>
          <w:ilvl w:val="0"/>
          <w:numId w:val="3"/>
        </w:numPr>
        <w:spacing w:after="0"/>
        <w:jc w:val="both"/>
      </w:pPr>
      <w:r w:rsidRPr="00BB4711">
        <w:t>w przypadku, gdy na danej trasie nie funkcjonuje transport publiczny, informacja od</w:t>
      </w:r>
      <w:r w:rsidR="00BB4711" w:rsidRPr="00BB4711">
        <w:t xml:space="preserve"> </w:t>
      </w:r>
      <w:r w:rsidRPr="00BB4711">
        <w:t xml:space="preserve">przewoźnika powinna dotyczyć przewidywalnej ceny bilety na danej trasie lub też ceny biletu dotyczącej miejscowości położnej najbliższej, do której kursuje środek transportu danego przewoźnika. </w:t>
      </w:r>
    </w:p>
    <w:p w:rsidR="00BB4711" w:rsidRPr="000D1A42" w:rsidRDefault="00EE29E3" w:rsidP="00BB4711">
      <w:pPr>
        <w:spacing w:before="240" w:after="0"/>
        <w:jc w:val="both"/>
      </w:pPr>
      <w:r w:rsidRPr="00BB4711">
        <w:t xml:space="preserve">5. W przypadkach uzasadnionych racjonalnością wydatkowania środków, za koszt kwalifikowalny można uznać koszt zakupu biletów okresowych, trasowanych, imiennych dla uczestników projektu. Gdy dana forma wsparcia nie odbywa się w sposób ciągły, ale np. w wybrane dni </w:t>
      </w:r>
      <w:r w:rsidR="00BB4711" w:rsidRPr="00BB4711">
        <w:t>tygodnia lub w </w:t>
      </w:r>
      <w:r w:rsidRPr="00BB4711">
        <w:t>przypadkach nieobecności uczestnika projektu na zajęciach, koszt biletu okresowego należy kwalifikować proporcjonalnie w stosunku do faktycznej ilości dojazdów uczestnika na miejsce realizacji formy wsparcia w okresie, którego dotyczy bilet. Ponadto, gdy zajęcia nie odbywają się w sposób ciągły, a koszt zak</w:t>
      </w:r>
      <w:r w:rsidRPr="000D1A42">
        <w:t xml:space="preserve">upu biletu okresowego jest niższy niż zakup biletów jednorazowych, istnieje możliwość refundacji pełnego kosztu zakupu biletu okresowego. </w:t>
      </w:r>
    </w:p>
    <w:p w:rsidR="00BB4711" w:rsidRPr="000D1A42" w:rsidRDefault="00EE29E3" w:rsidP="00BB4711">
      <w:pPr>
        <w:spacing w:before="240" w:after="0"/>
        <w:jc w:val="both"/>
      </w:pPr>
      <w:r w:rsidRPr="000D1A42">
        <w:lastRenderedPageBreak/>
        <w:t>6. Refundacja kosztów dojazdu będzie naliczana na podstawie rzeczywiście poniesionych kosztów, wyliczonych proporcjonalnie do okresu/liczby spotkań w ramach odbywanego</w:t>
      </w:r>
      <w:r w:rsidR="00BB4711" w:rsidRPr="000D1A42">
        <w:t xml:space="preserve"> wsparcia, z </w:t>
      </w:r>
      <w:r w:rsidRPr="000D1A42">
        <w:t>uwzględnieniem maksymalnej wysokości refundacji w ramach poszczególnych rodzajów wsparcia, wynikającej z budżetu projektu. Maksymalną kwotę refundacji kosztów przejazdu określają założenia obowiązującego wniosku o dofinansowanie projektu w szczegółowym budżecie projektu. Kwota refundacji będzie ustalana jako iloczyn faktycznej liczby spotkań, w których uczestnik projektu/uczestniczka projektu brał/brała udział oraz poniesionych ko</w:t>
      </w:r>
      <w:r w:rsidR="00BB4711" w:rsidRPr="000D1A42">
        <w:t>sztów przejazdu w obie strony w </w:t>
      </w:r>
      <w:r w:rsidRPr="000D1A42">
        <w:t>jednym dniu.</w:t>
      </w:r>
    </w:p>
    <w:p w:rsidR="00EE29E3" w:rsidRDefault="00EE29E3" w:rsidP="00665363">
      <w:pPr>
        <w:spacing w:before="240" w:after="0"/>
        <w:jc w:val="both"/>
        <w:rPr>
          <w:b/>
        </w:rPr>
      </w:pPr>
      <w:r w:rsidRPr="00665363">
        <w:rPr>
          <w:b/>
        </w:rPr>
        <w:t>Maksymalna wysokość refundacji za 1 dzień przejazdu w obie strony wynosi 1</w:t>
      </w:r>
      <w:r w:rsidR="00665363" w:rsidRPr="00665363">
        <w:rPr>
          <w:b/>
        </w:rPr>
        <w:t>5</w:t>
      </w:r>
      <w:r w:rsidRPr="00665363">
        <w:rPr>
          <w:b/>
        </w:rPr>
        <w:t xml:space="preserve">,00zł/os.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9B2770" w:rsidRDefault="00665363" w:rsidP="00441AC6">
            <w:pPr>
              <w:jc w:val="center"/>
              <w:rPr>
                <w:b/>
              </w:rPr>
            </w:pPr>
            <w:r w:rsidRPr="009B2770">
              <w:rPr>
                <w:b/>
              </w:rPr>
              <w:t>RODZAJ WSPARCIA</w:t>
            </w:r>
          </w:p>
        </w:tc>
        <w:tc>
          <w:tcPr>
            <w:tcW w:w="4531" w:type="dxa"/>
            <w:vAlign w:val="center"/>
          </w:tcPr>
          <w:p w:rsidR="00665363" w:rsidRPr="009B2770" w:rsidRDefault="00665363" w:rsidP="00441AC6">
            <w:pPr>
              <w:jc w:val="center"/>
              <w:rPr>
                <w:b/>
              </w:rPr>
            </w:pPr>
            <w:r w:rsidRPr="009B2770">
              <w:rPr>
                <w:b/>
              </w:rPr>
              <w:t>MAKSYMALNA KWOTA REFUNDACJI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665363" w:rsidP="00441AC6">
            <w:pPr>
              <w:jc w:val="both"/>
            </w:pPr>
            <w:r w:rsidRPr="00441AC6">
              <w:t>spotkania z doradcą zawodowym w ramach tworzenia Indywidualnego Planu Działania</w:t>
            </w:r>
          </w:p>
        </w:tc>
        <w:tc>
          <w:tcPr>
            <w:tcW w:w="4531" w:type="dxa"/>
            <w:vAlign w:val="center"/>
          </w:tcPr>
          <w:p w:rsidR="00665363" w:rsidRPr="009B2770" w:rsidRDefault="009B2770" w:rsidP="00441AC6">
            <w:pPr>
              <w:jc w:val="both"/>
              <w:rPr>
                <w:b/>
              </w:rPr>
            </w:pPr>
            <w:r w:rsidRPr="009B2770">
              <w:t>2</w:t>
            </w:r>
            <w:r w:rsidR="00665363" w:rsidRPr="009B2770">
              <w:t xml:space="preserve"> spotkania x 15,00zł = </w:t>
            </w:r>
            <w:r w:rsidRPr="009B2770">
              <w:t>3</w:t>
            </w:r>
            <w:r w:rsidR="00665363" w:rsidRPr="009B2770">
              <w:t xml:space="preserve">0,00zł 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indywidualne i grupowe poradnictwo zawodowe</w:t>
            </w:r>
          </w:p>
        </w:tc>
        <w:tc>
          <w:tcPr>
            <w:tcW w:w="4531" w:type="dxa"/>
            <w:vAlign w:val="center"/>
          </w:tcPr>
          <w:p w:rsidR="00665363" w:rsidRPr="00441AC6" w:rsidRDefault="009B2770" w:rsidP="009B2770">
            <w:pPr>
              <w:jc w:val="both"/>
            </w:pPr>
            <w:r w:rsidRPr="00441AC6">
              <w:t xml:space="preserve">5 spotkań x 15,00zł = 75,00zł 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szkolenie</w:t>
            </w:r>
          </w:p>
        </w:tc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liczba spotkań x 1</w:t>
            </w:r>
            <w:r w:rsidR="00441AC6" w:rsidRPr="00441AC6">
              <w:t>5</w:t>
            </w:r>
            <w:r w:rsidRPr="00441AC6">
              <w:t xml:space="preserve">,00zl  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staż</w:t>
            </w:r>
          </w:p>
        </w:tc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3 miesiące x 1</w:t>
            </w:r>
            <w:r w:rsidR="00441AC6" w:rsidRPr="00441AC6">
              <w:t>5</w:t>
            </w:r>
            <w:r w:rsidRPr="00441AC6">
              <w:t xml:space="preserve">0,00zł = </w:t>
            </w:r>
            <w:r w:rsidR="00441AC6" w:rsidRPr="00441AC6">
              <w:t>45</w:t>
            </w:r>
            <w:r w:rsidRPr="00441AC6">
              <w:t xml:space="preserve">0,00zł </w:t>
            </w:r>
          </w:p>
        </w:tc>
      </w:tr>
      <w:tr w:rsidR="00665363" w:rsidTr="00441AC6">
        <w:trPr>
          <w:trHeight w:val="510"/>
          <w:jc w:val="center"/>
        </w:trPr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pośrednictwo pracy</w:t>
            </w:r>
          </w:p>
        </w:tc>
        <w:tc>
          <w:tcPr>
            <w:tcW w:w="4531" w:type="dxa"/>
            <w:vAlign w:val="center"/>
          </w:tcPr>
          <w:p w:rsidR="00665363" w:rsidRPr="00441AC6" w:rsidRDefault="009B2770" w:rsidP="00441AC6">
            <w:pPr>
              <w:jc w:val="both"/>
            </w:pPr>
            <w:r w:rsidRPr="00441AC6">
              <w:t>3 spotkania x 1</w:t>
            </w:r>
            <w:r w:rsidR="00441AC6" w:rsidRPr="00441AC6">
              <w:t>5</w:t>
            </w:r>
            <w:r w:rsidRPr="00441AC6">
              <w:t xml:space="preserve">,00zł = </w:t>
            </w:r>
            <w:r w:rsidR="00441AC6" w:rsidRPr="00441AC6">
              <w:t>45</w:t>
            </w:r>
            <w:r w:rsidRPr="00441AC6">
              <w:t xml:space="preserve">,00zł </w:t>
            </w:r>
          </w:p>
        </w:tc>
      </w:tr>
    </w:tbl>
    <w:p w:rsidR="00665363" w:rsidRPr="00665363" w:rsidRDefault="00665363" w:rsidP="00665363">
      <w:pPr>
        <w:spacing w:before="240" w:after="0"/>
        <w:jc w:val="both"/>
        <w:rPr>
          <w:b/>
        </w:rPr>
      </w:pPr>
    </w:p>
    <w:p w:rsidR="002B496A" w:rsidRPr="002B496A" w:rsidRDefault="00EE29E3" w:rsidP="009B79AD">
      <w:pPr>
        <w:spacing w:after="0"/>
        <w:jc w:val="both"/>
      </w:pPr>
      <w:r w:rsidRPr="002B496A">
        <w:t>7. Refundacja nie przysługuje za dni nieusprawiedliwionej nieobecności na formie wsparcia oraz w</w:t>
      </w:r>
      <w:r w:rsidR="002B496A" w:rsidRPr="002B496A">
        <w:t> </w:t>
      </w:r>
      <w:r w:rsidRPr="002B496A">
        <w:t xml:space="preserve">przypadku przerwania udziału w projekcie. </w:t>
      </w:r>
    </w:p>
    <w:p w:rsidR="002B496A" w:rsidRPr="002B496A" w:rsidRDefault="00EE29E3" w:rsidP="002B496A">
      <w:pPr>
        <w:spacing w:before="240" w:after="0"/>
        <w:jc w:val="both"/>
      </w:pPr>
      <w:r w:rsidRPr="002B496A">
        <w:t xml:space="preserve">8. Wniosek wraz z kompletem dokumentów uczestnik/uczestniczka projektu zobowiązany/na jest złożyć w okresie do 10 dni roboczych po zakończeniu udziału we wsparciu. </w:t>
      </w:r>
    </w:p>
    <w:p w:rsidR="002B496A" w:rsidRPr="002B496A" w:rsidRDefault="00EE29E3" w:rsidP="002B496A">
      <w:pPr>
        <w:spacing w:before="240" w:after="0"/>
        <w:jc w:val="both"/>
      </w:pPr>
      <w:r w:rsidRPr="002B496A">
        <w:t>9. Refundacja kosztów dojazdu przyznawana będzie, zgodnie z założeniami opisanymi w niniejszym dokumencie, na podstawie wniosku o zwrot kosztów dojazdu, zawierającego oś</w:t>
      </w:r>
      <w:r w:rsidR="002B496A" w:rsidRPr="002B496A">
        <w:t>wiadczenie o </w:t>
      </w:r>
      <w:r w:rsidRPr="002B496A">
        <w:t xml:space="preserve">korzystaniu z transportu publicznego lub samochodu prywatnego, list obecności, harmonogramu wsparcia oraz  na podstawie biletu komunikacji publicznej (jednorazowego lub czasowego) lub innego równoważnego dokumentu. </w:t>
      </w:r>
    </w:p>
    <w:p w:rsidR="002B496A" w:rsidRPr="002B496A" w:rsidRDefault="00EE29E3" w:rsidP="002B496A">
      <w:pPr>
        <w:spacing w:before="240" w:after="0"/>
        <w:jc w:val="both"/>
      </w:pPr>
      <w:r w:rsidRPr="002B496A">
        <w:t xml:space="preserve">10. W przypadku refundacji kosztów przejazdu na staż, rozliczanej w systemie miesięcznym, a nie </w:t>
      </w:r>
      <w:r w:rsidR="002B496A" w:rsidRPr="002B496A">
        <w:t>po </w:t>
      </w:r>
      <w:r w:rsidRPr="002B496A">
        <w:t xml:space="preserve">zakończeniu stażu (jak w przypadku pozostałych form wsparcia), oświadczenie </w:t>
      </w:r>
      <w:r w:rsidR="002B496A" w:rsidRPr="002B496A">
        <w:t>o korzystaniu z </w:t>
      </w:r>
      <w:r w:rsidRPr="002B496A">
        <w:t xml:space="preserve">transportu publicznego/zbiorowego lub samochodu prywatnego, będzie składane przez uczestnika/uczestniczkę projektu co miesiąc. </w:t>
      </w:r>
    </w:p>
    <w:p w:rsidR="002B496A" w:rsidRPr="002B496A" w:rsidRDefault="00EE29E3" w:rsidP="002B496A">
      <w:pPr>
        <w:spacing w:before="240" w:after="0"/>
        <w:jc w:val="both"/>
      </w:pPr>
      <w:r w:rsidRPr="002B496A">
        <w:t>11. W przypadku korzystania z samochodu prywatnego wymagane będzie załączenie do wniosku kserokopii dowodu rejestracyjnego pojazdu, którym będzie dojeżdżał na zajęcia, kserokopii posiadanego prawa jazdy i w przypadku korzystania z pojazdu użyczanego, oświadczenia</w:t>
      </w:r>
      <w:r w:rsidR="002B496A" w:rsidRPr="002B496A">
        <w:t xml:space="preserve"> </w:t>
      </w:r>
      <w:r w:rsidRPr="002B496A">
        <w:t xml:space="preserve">osoby użyczającej pojazd uczestnikowi projektu. </w:t>
      </w:r>
    </w:p>
    <w:p w:rsidR="002B496A" w:rsidRPr="00A66072" w:rsidRDefault="00EE29E3" w:rsidP="002B496A">
      <w:pPr>
        <w:spacing w:before="240" w:after="0"/>
        <w:jc w:val="both"/>
      </w:pPr>
      <w:r w:rsidRPr="00A66072">
        <w:t>12. Ocena racjonalności proponowanego sposobu i kosztów dojazdu należy do realizatora</w:t>
      </w:r>
      <w:r w:rsidR="002B496A" w:rsidRPr="00A66072">
        <w:t xml:space="preserve"> </w:t>
      </w:r>
      <w:r w:rsidRPr="00A66072">
        <w:t xml:space="preserve">projektu.  </w:t>
      </w:r>
    </w:p>
    <w:p w:rsidR="002B496A" w:rsidRPr="00A66072" w:rsidRDefault="00EE29E3" w:rsidP="002B496A">
      <w:pPr>
        <w:spacing w:before="240" w:after="0"/>
        <w:jc w:val="both"/>
      </w:pPr>
      <w:r w:rsidRPr="00A66072">
        <w:lastRenderedPageBreak/>
        <w:t xml:space="preserve">13. Refundacja kosztów dojazdu uzależniona jest od posiadanego limitu środków w projekcie przeznaczonych na ten cel. </w:t>
      </w:r>
    </w:p>
    <w:p w:rsidR="002B496A" w:rsidRPr="00A66072" w:rsidRDefault="00EE29E3" w:rsidP="002B496A">
      <w:pPr>
        <w:spacing w:before="240" w:after="0"/>
        <w:jc w:val="both"/>
      </w:pPr>
      <w:r w:rsidRPr="00A66072">
        <w:t xml:space="preserve">14. Refundacja kosztów dojazdu będzie przekazywana na wskazany przez uczestnika projektu/uczestniczkę projektu rachunek bankowy. </w:t>
      </w:r>
    </w:p>
    <w:p w:rsidR="00A66072" w:rsidRPr="00A66072" w:rsidRDefault="00EE29E3" w:rsidP="00A66072">
      <w:pPr>
        <w:spacing w:before="240" w:after="0"/>
        <w:jc w:val="both"/>
      </w:pPr>
      <w:r w:rsidRPr="00A66072">
        <w:t xml:space="preserve">15. Refundacja kosztów dojazdu - w przypadku wsparcia, o którym mowa w pkt. </w:t>
      </w:r>
      <w:r w:rsidR="002B496A" w:rsidRPr="00A66072">
        <w:t>1</w:t>
      </w:r>
      <w:r w:rsidRPr="00A66072">
        <w:t xml:space="preserve"> lit. a), b), e) - będzie przekazywana po zakończonym wsparciu, do 20 dni roboczych, licząc od daty złożenia</w:t>
      </w:r>
      <w:r w:rsidR="002B496A" w:rsidRPr="00A66072">
        <w:t xml:space="preserve"> </w:t>
      </w:r>
      <w:r w:rsidRPr="00A66072">
        <w:t xml:space="preserve">wszystkich wymaganych dokumentów. W przypadku wsparcia, o którym mowa w pkt. </w:t>
      </w:r>
      <w:r w:rsidR="00A66072" w:rsidRPr="00A66072">
        <w:t>1</w:t>
      </w:r>
      <w:r w:rsidRPr="00A66072">
        <w:t xml:space="preserve"> lit. c), d), refundacja będzie przekazywana co miesiąc, do 20 dni roboczych, licząc od daty złożenia wszystkich wymaganych dokumentów. </w:t>
      </w:r>
    </w:p>
    <w:p w:rsidR="008F4968" w:rsidRPr="00A66072" w:rsidRDefault="00EE29E3" w:rsidP="00A66072">
      <w:pPr>
        <w:spacing w:before="240" w:after="0"/>
        <w:jc w:val="both"/>
      </w:pPr>
      <w:r w:rsidRPr="00A66072">
        <w:t>16. O powyższych zasadach dokonywania refundacji kosztów dojazdu w projekcie uczestnicy zostaną powiadomieni na początku udziału w projekcie.</w:t>
      </w:r>
    </w:p>
    <w:sectPr w:rsidR="008F4968" w:rsidRPr="00A66072" w:rsidSect="00EE29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3" w:rsidRDefault="00EE29E3" w:rsidP="00EE29E3">
      <w:pPr>
        <w:spacing w:after="0" w:line="240" w:lineRule="auto"/>
      </w:pPr>
      <w:r>
        <w:separator/>
      </w:r>
    </w:p>
  </w:endnote>
  <w:end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A" w:rsidRDefault="002B496A" w:rsidP="002B496A">
    <w:pPr>
      <w:pStyle w:val="Stopka"/>
    </w:pP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BECD18" wp14:editId="11CEF706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6A" w:rsidRDefault="002B496A" w:rsidP="002B496A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CD18"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B496A" w:rsidRDefault="002B496A" w:rsidP="002B496A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B496A" w:rsidRDefault="008C543F" w:rsidP="002B496A">
    <w:pPr>
      <w:pStyle w:val="Stopka"/>
      <w:jc w:val="right"/>
    </w:pPr>
    <w:hyperlink r:id="rId1" w:history="1">
      <w:r w:rsidR="002B496A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B496A" w:rsidRDefault="002B496A" w:rsidP="002B496A">
    <w:pPr>
      <w:pStyle w:val="Stopka"/>
    </w:pPr>
  </w:p>
  <w:p w:rsidR="002B496A" w:rsidRDefault="002B4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3" w:rsidRDefault="00EE29E3" w:rsidP="00EE29E3">
      <w:pPr>
        <w:spacing w:after="0" w:line="240" w:lineRule="auto"/>
      </w:pPr>
      <w:r>
        <w:separator/>
      </w:r>
    </w:p>
  </w:footnote>
  <w:foot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E3" w:rsidRDefault="00EE29E3">
    <w:pPr>
      <w:pStyle w:val="Nagwek"/>
    </w:pPr>
    <w:r>
      <w:rPr>
        <w:noProof/>
        <w:lang w:eastAsia="pl-PL"/>
      </w:rPr>
      <w:drawing>
        <wp:inline distT="0" distB="0" distL="0" distR="0" wp14:anchorId="4EE76ADD" wp14:editId="1EFB8D75">
          <wp:extent cx="5760720" cy="655320"/>
          <wp:effectExtent l="0" t="0" r="0" b="0"/>
          <wp:docPr id="4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4001"/>
    <w:multiLevelType w:val="hybridMultilevel"/>
    <w:tmpl w:val="3E9E91BE"/>
    <w:lvl w:ilvl="0" w:tplc="3D1605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47C7"/>
    <w:multiLevelType w:val="hybridMultilevel"/>
    <w:tmpl w:val="BC92D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7D6A"/>
    <w:multiLevelType w:val="hybridMultilevel"/>
    <w:tmpl w:val="5DE2FD22"/>
    <w:lvl w:ilvl="0" w:tplc="FEE8A7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8"/>
    <w:rsid w:val="00036254"/>
    <w:rsid w:val="000D1A42"/>
    <w:rsid w:val="002B496A"/>
    <w:rsid w:val="00434B23"/>
    <w:rsid w:val="00441AC6"/>
    <w:rsid w:val="004C1448"/>
    <w:rsid w:val="006524F1"/>
    <w:rsid w:val="00665363"/>
    <w:rsid w:val="00825971"/>
    <w:rsid w:val="00841DD1"/>
    <w:rsid w:val="008A45FD"/>
    <w:rsid w:val="008C543F"/>
    <w:rsid w:val="008F4968"/>
    <w:rsid w:val="009B2770"/>
    <w:rsid w:val="009B79AD"/>
    <w:rsid w:val="00A66072"/>
    <w:rsid w:val="00BA5B01"/>
    <w:rsid w:val="00BB4711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63CD9"/>
  <w15:chartTrackingRefBased/>
  <w15:docId w15:val="{48F3BF0C-D732-4F03-8EFD-47CAD73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3"/>
  </w:style>
  <w:style w:type="paragraph" w:styleId="Stopka">
    <w:name w:val="footer"/>
    <w:basedOn w:val="Normalny"/>
    <w:link w:val="Stopka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3"/>
  </w:style>
  <w:style w:type="paragraph" w:styleId="Akapitzlist">
    <w:name w:val="List Paragraph"/>
    <w:basedOn w:val="Normalny"/>
    <w:uiPriority w:val="34"/>
    <w:qFormat/>
    <w:rsid w:val="00BB4711"/>
    <w:pPr>
      <w:ind w:left="720"/>
      <w:contextualSpacing/>
    </w:pPr>
  </w:style>
  <w:style w:type="table" w:styleId="Tabela-Siatka">
    <w:name w:val="Table Grid"/>
    <w:basedOn w:val="Standardowy"/>
    <w:uiPriority w:val="39"/>
    <w:rsid w:val="006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Biuro2</cp:lastModifiedBy>
  <cp:revision>4</cp:revision>
  <dcterms:created xsi:type="dcterms:W3CDTF">2020-06-30T16:36:00Z</dcterms:created>
  <dcterms:modified xsi:type="dcterms:W3CDTF">2020-06-30T16:41:00Z</dcterms:modified>
</cp:coreProperties>
</file>